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2EF" w:rsidRDefault="004A42EF" w:rsidP="004A42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bookmarkStart w:id="0" w:name="_GoBack"/>
    <w:p w:rsidR="004A42EF" w:rsidRDefault="004A42EF" w:rsidP="004A4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A42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object w:dxaOrig="7140" w:dyaOrig="101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pt;height:505.2pt" o:ole="">
            <v:imagedata r:id="rId8" o:title=""/>
          </v:shape>
          <o:OLEObject Type="Embed" ProgID="AcroExch.Document.DC" ShapeID="_x0000_i1025" DrawAspect="Content" ObjectID="_1760521454" r:id="rId9"/>
        </w:object>
      </w:r>
      <w:bookmarkEnd w:id="0"/>
    </w:p>
    <w:p w:rsidR="004A42EF" w:rsidRDefault="004A42EF" w:rsidP="00D41F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A42EF" w:rsidRDefault="004A42EF" w:rsidP="00D41F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A42EF" w:rsidRDefault="004A42EF" w:rsidP="00D41F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4E70" w:rsidRDefault="00034E70" w:rsidP="00D41F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F34F4F" w:rsidRDefault="00F34F4F" w:rsidP="00F34F4F">
      <w:pPr>
        <w:spacing w:after="0" w:line="240" w:lineRule="auto"/>
        <w:ind w:left="-284" w:firstLine="710"/>
        <w:jc w:val="both"/>
        <w:rPr>
          <w:rFonts w:ascii="Times New Roman" w:hAnsi="Times New Roman"/>
          <w:sz w:val="24"/>
          <w:szCs w:val="24"/>
        </w:rPr>
      </w:pPr>
      <w:r w:rsidRPr="004C3330">
        <w:rPr>
          <w:rFonts w:ascii="Times New Roman" w:hAnsi="Times New Roman"/>
          <w:sz w:val="24"/>
          <w:szCs w:val="24"/>
        </w:rPr>
        <w:t>Рабочая программа по внеурочной оздоровительной деятельности «Непоседы» для 1 класса разработана на основе «Комплексной прогр</w:t>
      </w:r>
      <w:r>
        <w:rPr>
          <w:rFonts w:ascii="Times New Roman" w:hAnsi="Times New Roman"/>
          <w:sz w:val="24"/>
          <w:szCs w:val="24"/>
        </w:rPr>
        <w:t>аммы физического воспитания 1-4</w:t>
      </w:r>
      <w:r w:rsidRPr="004C3330">
        <w:rPr>
          <w:rFonts w:ascii="Times New Roman" w:hAnsi="Times New Roman"/>
          <w:sz w:val="24"/>
          <w:szCs w:val="24"/>
        </w:rPr>
        <w:t xml:space="preserve"> классы», автором - составителем которой являются </w:t>
      </w:r>
      <w:proofErr w:type="spellStart"/>
      <w:r w:rsidRPr="004C3330">
        <w:rPr>
          <w:rFonts w:ascii="Times New Roman" w:hAnsi="Times New Roman"/>
          <w:sz w:val="24"/>
          <w:szCs w:val="24"/>
        </w:rPr>
        <w:t>В.И.Лях</w:t>
      </w:r>
      <w:proofErr w:type="spellEnd"/>
      <w:r w:rsidRPr="004C333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C3330">
        <w:rPr>
          <w:rFonts w:ascii="Times New Roman" w:hAnsi="Times New Roman"/>
          <w:sz w:val="24"/>
          <w:szCs w:val="24"/>
        </w:rPr>
        <w:t>А.А.Зданевич</w:t>
      </w:r>
      <w:proofErr w:type="spellEnd"/>
      <w:r w:rsidRPr="004C3330">
        <w:rPr>
          <w:rFonts w:ascii="Times New Roman" w:hAnsi="Times New Roman"/>
          <w:sz w:val="24"/>
          <w:szCs w:val="24"/>
        </w:rPr>
        <w:t>; издательство «Просвещение», Москва - 2010г с у</w:t>
      </w:r>
      <w:r>
        <w:rPr>
          <w:rFonts w:ascii="Times New Roman" w:hAnsi="Times New Roman"/>
          <w:sz w:val="24"/>
          <w:szCs w:val="24"/>
        </w:rPr>
        <w:t>четом регионального компонента.</w:t>
      </w:r>
    </w:p>
    <w:p w:rsidR="0069232C" w:rsidRPr="00C8355E" w:rsidRDefault="0069232C" w:rsidP="0069232C">
      <w:pPr>
        <w:pStyle w:val="c1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8355E">
        <w:rPr>
          <w:rStyle w:val="c14"/>
          <w:color w:val="000000"/>
        </w:rPr>
        <w:t> Программа внеурочной деят</w:t>
      </w:r>
      <w:r>
        <w:rPr>
          <w:rStyle w:val="c14"/>
          <w:color w:val="000000"/>
        </w:rPr>
        <w:t>ельности «Непоседа</w:t>
      </w:r>
      <w:r w:rsidRPr="00C8355E">
        <w:rPr>
          <w:rStyle w:val="c14"/>
          <w:color w:val="000000"/>
        </w:rPr>
        <w:t>» разработана в соответствии со следующими нормативно-правовыми документами:</w:t>
      </w:r>
    </w:p>
    <w:p w:rsidR="0069232C" w:rsidRPr="00C8355E" w:rsidRDefault="0069232C" w:rsidP="0069232C">
      <w:pPr>
        <w:pStyle w:val="c4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8355E">
        <w:rPr>
          <w:rStyle w:val="c11"/>
          <w:color w:val="000000"/>
        </w:rPr>
        <w:t>- Федеральным законом Российской Федерации от 29.12.2012 года № 273-ФЗ «Об образовании в Российской Федерации»</w:t>
      </w:r>
    </w:p>
    <w:p w:rsidR="0069232C" w:rsidRPr="00C8355E" w:rsidRDefault="0069232C" w:rsidP="0069232C">
      <w:pPr>
        <w:pStyle w:val="c4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8355E">
        <w:rPr>
          <w:rStyle w:val="c11"/>
          <w:color w:val="000000"/>
        </w:rPr>
        <w:t xml:space="preserve">- письмом Министерства </w:t>
      </w:r>
      <w:proofErr w:type="gramStart"/>
      <w:r w:rsidRPr="00C8355E">
        <w:rPr>
          <w:rStyle w:val="c11"/>
          <w:color w:val="000000"/>
        </w:rPr>
        <w:t>образовании</w:t>
      </w:r>
      <w:proofErr w:type="gramEnd"/>
      <w:r w:rsidRPr="00C8355E">
        <w:rPr>
          <w:rStyle w:val="c11"/>
          <w:color w:val="000000"/>
        </w:rPr>
        <w:t xml:space="preserve"> и науки от 12 Мая 2011 г. № 03-296 «Об организации внеурочной деятельности при введении федерального государственного образовательного стандарта общего образования»</w:t>
      </w:r>
    </w:p>
    <w:p w:rsidR="0069232C" w:rsidRDefault="0069232C" w:rsidP="0069232C">
      <w:pPr>
        <w:pStyle w:val="c42"/>
        <w:shd w:val="clear" w:color="auto" w:fill="FFFFFF"/>
        <w:spacing w:before="0" w:beforeAutospacing="0" w:after="0" w:afterAutospacing="0"/>
        <w:ind w:firstLine="567"/>
        <w:jc w:val="both"/>
        <w:rPr>
          <w:rStyle w:val="c11"/>
          <w:color w:val="000000"/>
        </w:rPr>
      </w:pPr>
      <w:r w:rsidRPr="00C8355E">
        <w:rPr>
          <w:rStyle w:val="c11"/>
          <w:color w:val="000000"/>
        </w:rPr>
        <w:t xml:space="preserve">- Положением о внеурочной деятельности </w:t>
      </w:r>
      <w:proofErr w:type="spellStart"/>
      <w:r w:rsidRPr="00C8355E">
        <w:rPr>
          <w:rStyle w:val="c11"/>
          <w:color w:val="000000"/>
        </w:rPr>
        <w:t>МБОУбашкирский</w:t>
      </w:r>
      <w:proofErr w:type="spellEnd"/>
      <w:r w:rsidRPr="00C8355E">
        <w:rPr>
          <w:rStyle w:val="c11"/>
          <w:color w:val="000000"/>
        </w:rPr>
        <w:t xml:space="preserve"> лицей имени М. </w:t>
      </w:r>
      <w:proofErr w:type="spellStart"/>
      <w:r w:rsidRPr="00C8355E">
        <w:rPr>
          <w:rStyle w:val="c11"/>
          <w:color w:val="000000"/>
        </w:rPr>
        <w:t>Бурангулова</w:t>
      </w:r>
      <w:proofErr w:type="spellEnd"/>
      <w:r w:rsidRPr="00C8355E">
        <w:rPr>
          <w:rStyle w:val="c11"/>
          <w:color w:val="000000"/>
        </w:rPr>
        <w:t xml:space="preserve"> </w:t>
      </w:r>
      <w:proofErr w:type="gramStart"/>
      <w:r w:rsidRPr="00C8355E">
        <w:rPr>
          <w:rStyle w:val="c11"/>
          <w:color w:val="000000"/>
        </w:rPr>
        <w:t>с</w:t>
      </w:r>
      <w:proofErr w:type="gramEnd"/>
      <w:r w:rsidRPr="00C8355E">
        <w:rPr>
          <w:rStyle w:val="c11"/>
          <w:color w:val="000000"/>
        </w:rPr>
        <w:t>. Раевский</w:t>
      </w:r>
      <w:r>
        <w:rPr>
          <w:rStyle w:val="c11"/>
          <w:color w:val="000000"/>
        </w:rPr>
        <w:t>.</w:t>
      </w:r>
    </w:p>
    <w:p w:rsidR="0069232C" w:rsidRPr="0069232C" w:rsidRDefault="0069232C" w:rsidP="0069232C">
      <w:pPr>
        <w:pStyle w:val="c4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F34F4F" w:rsidRDefault="00F34F4F" w:rsidP="0069232C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рассчитана на 33</w:t>
      </w:r>
      <w:r w:rsidRPr="004C3330">
        <w:rPr>
          <w:rFonts w:ascii="Times New Roman" w:hAnsi="Times New Roman"/>
          <w:sz w:val="24"/>
          <w:szCs w:val="24"/>
        </w:rPr>
        <w:t xml:space="preserve"> </w:t>
      </w:r>
      <w:r w:rsidR="0069232C">
        <w:rPr>
          <w:rFonts w:ascii="Times New Roman" w:hAnsi="Times New Roman"/>
          <w:sz w:val="24"/>
          <w:szCs w:val="24"/>
        </w:rPr>
        <w:t>часа из расчета 1 час в неделю.</w:t>
      </w:r>
    </w:p>
    <w:p w:rsidR="0069232C" w:rsidRPr="0069232C" w:rsidRDefault="0069232C" w:rsidP="0069232C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F34F4F" w:rsidRPr="004C3330" w:rsidRDefault="00F34F4F" w:rsidP="00F34F4F">
      <w:pPr>
        <w:spacing w:after="0" w:line="240" w:lineRule="auto"/>
        <w:ind w:left="-284" w:firstLine="710"/>
        <w:jc w:val="both"/>
        <w:rPr>
          <w:rFonts w:ascii="Times New Roman" w:hAnsi="Times New Roman"/>
          <w:sz w:val="24"/>
          <w:szCs w:val="24"/>
        </w:rPr>
      </w:pPr>
      <w:r w:rsidRPr="004C3330">
        <w:rPr>
          <w:rFonts w:ascii="Times New Roman" w:hAnsi="Times New Roman"/>
          <w:sz w:val="24"/>
          <w:szCs w:val="24"/>
        </w:rPr>
        <w:t>Занятия физической культуры – основная форма обучения жизненно-важным видам движений, которые имеют огромное значение в укреплении здоровья школьника. На занятиях решаются задачи по улучшению и исправлению осанки; оказывается профилактическое воздействие на физическое состояние ребенка. Подвижные игры содействуют гармоничному физическому развитию; воспитывают координацию движений; способствуют укреплению бодрости духа; воспитывают дисциплинированность.</w:t>
      </w:r>
    </w:p>
    <w:p w:rsidR="00F34F4F" w:rsidRDefault="00F34F4F" w:rsidP="00F34F4F">
      <w:pPr>
        <w:spacing w:after="0" w:line="240" w:lineRule="auto"/>
        <w:ind w:left="-284" w:firstLine="710"/>
        <w:jc w:val="both"/>
        <w:rPr>
          <w:rFonts w:ascii="Times" w:eastAsia="Times New Roman" w:hAnsi="Times"/>
          <w:b/>
          <w:lang w:eastAsia="ru-RU"/>
        </w:rPr>
      </w:pPr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      Образовательный процесс в современной школе постоянно услож</w:t>
      </w: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няется, и это требует от учащихся значительного умственного и нерв</w:t>
      </w: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но-психического напряжения. Доказано, что успешность адаптации к новым условиям обеспечивается, помимо других важных факторов, определенным уровнем физиологической зрелости детей, что предпо</w:t>
      </w: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лагает хорошее здоровье и физическое развитие, оптимальное состоя</w:t>
      </w: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центральной нервной системы и функций организма, определен</w:t>
      </w: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ный уровень </w:t>
      </w:r>
      <w:proofErr w:type="spellStart"/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двигательных навыков и развития физических качеств. Это дает возможность выдерживать достаточно серьезные психофизические нагрузки, связанные со школьным режи</w:t>
      </w: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мом и новыми условиями жизнедеятельности.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Однако невысокий уровень здоровья и общего физического разви</w:t>
      </w: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 многих детей, поступающих в первый класс, дальнейшее его снижение в процессе обучения представляют сегодня серьезную проб</w:t>
      </w: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лему.</w:t>
      </w:r>
    </w:p>
    <w:p w:rsidR="00034E70" w:rsidRPr="00014A47" w:rsidRDefault="00034E70" w:rsidP="00034E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многих первоклассников наблю</w:t>
      </w: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дается низкая двигательная активность, широкий спектр функцио</w:t>
      </w: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нальных отклонений в развитии опорно-двигательного аппарата, дыхательной, сердечно - сосудистой, эндокринной и нервной систем, желудочно-кишечного тракта и др.</w:t>
      </w:r>
    </w:p>
    <w:p w:rsidR="00034E70" w:rsidRPr="00014A47" w:rsidRDefault="00034E70" w:rsidP="00034E70">
      <w:pPr>
        <w:shd w:val="clear" w:color="auto" w:fill="FFFFFF"/>
        <w:spacing w:after="0" w:line="240" w:lineRule="auto"/>
        <w:ind w:left="29"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Детский организм по своим анатомо-физиологическим особенностям более чувствителен к неблагоприятным влияниям окружающей среды, а потому нуждается в таких внешних условиях обучения и воспитания, которые исключили бы воз</w:t>
      </w: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можность вредных влияний и способствовали бы укреплению здо</w:t>
      </w: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ровья, улучшению физического развития, повышению успешности учебной деятельности и общей работоспособности.</w:t>
      </w:r>
    </w:p>
    <w:p w:rsidR="00034E70" w:rsidRDefault="00034E70" w:rsidP="00034E70">
      <w:pPr>
        <w:shd w:val="clear" w:color="auto" w:fill="FFFFFF"/>
        <w:spacing w:after="0" w:line="240" w:lineRule="auto"/>
        <w:ind w:left="29" w:firstLine="6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связи с этим обязательная оздоровительная направленность коррекционно-развивающего образовательного процесса должна быть напрямую связана с возможностями игры, которыми она располагает как средством адаптации младших школьников к новому режиму. Игра способна в значительной степени обогатить и закрепить двига</w:t>
      </w: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тельный опыт детей и минимизировать те негативные моменты, кото</w:t>
      </w: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рые имелись в их предшествующем физическом развитии или про</w:t>
      </w: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должают существовать. Результативно это может происходить только в том случае, если педагог хорошо знает индивидуальные особенности и потребности физического развития своих учеников, владеет рацио</w:t>
      </w: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нальной технологией «встраивания» разнообразных подвижных, спортивных игр в режим жизнедеятельности младшего школьника и обладает широким арсеналом приемов использования их адаптацион</w:t>
      </w: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ного, оздоровительно-развивающего и коррекционного потенциала.</w:t>
      </w:r>
    </w:p>
    <w:p w:rsidR="0069232C" w:rsidRPr="00014A47" w:rsidRDefault="0069232C" w:rsidP="00034E70">
      <w:pPr>
        <w:shd w:val="clear" w:color="auto" w:fill="FFFFFF"/>
        <w:spacing w:after="0" w:line="240" w:lineRule="auto"/>
        <w:ind w:left="29" w:firstLine="67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034E70" w:rsidRPr="00014A47" w:rsidRDefault="0069232C" w:rsidP="00034E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Общая характеристика </w:t>
      </w:r>
    </w:p>
    <w:p w:rsidR="00034E70" w:rsidRPr="00014A47" w:rsidRDefault="0069232C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Внеурочная деятельность</w:t>
      </w:r>
      <w:r w:rsidR="00034E70" w:rsidRPr="00014A4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«Непоседы» входит во внеурочную деятельность по направлению спортивно-оздоровительное</w:t>
      </w:r>
      <w:r w:rsidR="00034E70" w:rsidRPr="00014A47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  </w:t>
      </w:r>
      <w:r w:rsidR="00034E70" w:rsidRPr="00014A4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развитие личности. Программа предусматривает задания, упражнения, игры на формирование коммуникативных, двигательных навыков, развитие физических навыков. Это способствует появлению желания общению с другими людьми, занятиями спортом, интеллектуальными видами деятельности. Формированию умений работать в условиях поиска, развитию сообразительности, любознательности.</w:t>
      </w:r>
    </w:p>
    <w:p w:rsidR="00034E70" w:rsidRPr="00014A47" w:rsidRDefault="00034E70" w:rsidP="00034E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процессе игры дети учатся выполнять определенный алгоритм заданий, игровых ситуаций, на этой основе формулировать выводы. Совместное с учителем выполнение алгоритма – это возможность научить ученика автоматически выполнять действия, подчиненные какому-то алгоритму.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Программа рассчитана на 33 часа в год с проведением занятий 1 раз </w:t>
      </w:r>
      <w:proofErr w:type="gramStart"/>
      <w:r w:rsidRPr="00014A4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</w:t>
      </w:r>
      <w:proofErr w:type="gramEnd"/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неделю, продолжительность занятия 40 минут.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</w:t>
      </w:r>
      <w:r w:rsidRPr="00014A47">
        <w:rPr>
          <w:rFonts w:ascii="Times New Roman" w:eastAsia="Times New Roman" w:hAnsi="Times New Roman" w:cs="Times New Roman"/>
          <w:b/>
          <w:bCs/>
          <w:color w:val="181818"/>
          <w:spacing w:val="3"/>
          <w:sz w:val="24"/>
          <w:szCs w:val="24"/>
          <w:lang w:eastAsia="ru-RU"/>
        </w:rPr>
        <w:t>Цель программы: </w:t>
      </w:r>
      <w:r w:rsidRPr="00014A47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eastAsia="ru-RU"/>
        </w:rPr>
        <w:t>удовлетворить потребность младших школьников в движении, стабилизировать эмоции, научить владеть своим телом, развить физические, умственные и творческие способности, нравственные качества.</w:t>
      </w:r>
    </w:p>
    <w:p w:rsidR="00034E70" w:rsidRPr="00014A47" w:rsidRDefault="00034E70" w:rsidP="00034E70">
      <w:pPr>
        <w:shd w:val="clear" w:color="auto" w:fill="FFFFFF"/>
        <w:spacing w:after="0" w:line="240" w:lineRule="auto"/>
        <w:ind w:left="29" w:firstLine="28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>Основными задачами </w:t>
      </w:r>
      <w:r w:rsidRPr="00014A4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данного курса являются: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eastAsia="ru-RU"/>
        </w:rPr>
        <w:t>                   </w:t>
      </w:r>
      <w:r w:rsidRPr="00014A4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укрепление здоровья школьников посредством развития физических качеств;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eastAsia="ru-RU"/>
        </w:rPr>
        <w:t>                   </w:t>
      </w:r>
      <w:r w:rsidRPr="00014A4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развитие двигательных реакций, точности движения, ловкости;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eastAsia="ru-RU"/>
        </w:rPr>
        <w:t>                   </w:t>
      </w:r>
      <w:r w:rsidRPr="00014A4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развитие сообразительности, творческого воображения;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eastAsia="ru-RU"/>
        </w:rPr>
        <w:t>                   </w:t>
      </w: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коммуникативных умений;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eastAsia="ru-RU"/>
        </w:rPr>
        <w:t>                   </w:t>
      </w:r>
      <w:r w:rsidRPr="00014A4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воспитание внимания, культуры поведения;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eastAsia="ru-RU"/>
        </w:rPr>
        <w:t>                   </w:t>
      </w:r>
      <w:r w:rsidRPr="00014A4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создание проблемных ситуаций, активизация творческого отношения учащихся к себе;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eastAsia="ru-RU"/>
        </w:rPr>
        <w:t>                   </w:t>
      </w:r>
      <w:r w:rsidRPr="00014A4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обучить умению работать индивидуально и в группе,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eastAsia="ru-RU"/>
        </w:rPr>
        <w:t>                   </w:t>
      </w:r>
      <w:r w:rsidRPr="00014A4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развить природные задатки  и способности детей;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eastAsia="ru-RU"/>
        </w:rPr>
        <w:t>                   </w:t>
      </w:r>
      <w:r w:rsidRPr="00014A4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развитие доброжелательности, доверия и внимательности к людям, готовности к сотрудничеству и дружбе, оказание помощи тем, кто в ней нуждается.</w:t>
      </w:r>
    </w:p>
    <w:p w:rsidR="00034E70" w:rsidRPr="00014A47" w:rsidRDefault="00034E70" w:rsidP="00034E70">
      <w:pPr>
        <w:shd w:val="clear" w:color="auto" w:fill="FFFFFF"/>
        <w:spacing w:after="28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eastAsia="ru-RU"/>
        </w:rPr>
        <w:t>                   развитие коммуникативной компетентности младших школьников на основе организации совместной продуктивной деятельности;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Формы занятий:</w:t>
      </w:r>
    </w:p>
    <w:p w:rsidR="00034E70" w:rsidRPr="00014A47" w:rsidRDefault="00034E70" w:rsidP="00034E70">
      <w:pPr>
        <w:shd w:val="clear" w:color="auto" w:fill="FFFFFF"/>
        <w:spacing w:after="0" w:line="240" w:lineRule="auto"/>
        <w:ind w:right="-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Занятия </w:t>
      </w:r>
      <w:r w:rsidRPr="00014A47">
        <w:rPr>
          <w:rFonts w:ascii="Times New Roman" w:eastAsia="Times New Roman" w:hAnsi="Times New Roman" w:cs="Times New Roman"/>
          <w:color w:val="181818"/>
          <w:spacing w:val="7"/>
          <w:sz w:val="24"/>
          <w:szCs w:val="24"/>
          <w:lang w:eastAsia="ru-RU"/>
        </w:rPr>
        <w:t>полностью построены на игровых обучающих ситуациях с использованием спортивного инвентаря и без него.</w:t>
      </w:r>
    </w:p>
    <w:p w:rsidR="00034E70" w:rsidRPr="00014A47" w:rsidRDefault="00034E70" w:rsidP="00034E70">
      <w:pPr>
        <w:shd w:val="clear" w:color="auto" w:fill="FFFFFF"/>
        <w:spacing w:after="0" w:line="240" w:lineRule="auto"/>
        <w:ind w:left="310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освоения программы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учебного года учащиеся 1 класса должны: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понимать:</w:t>
      </w:r>
    </w:p>
    <w:p w:rsidR="00034E70" w:rsidRPr="00014A47" w:rsidRDefault="00034E70" w:rsidP="00034E70">
      <w:pPr>
        <w:shd w:val="clear" w:color="auto" w:fill="FFFFFF"/>
        <w:spacing w:after="0" w:line="240" w:lineRule="auto"/>
        <w:ind w:left="70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           роль и значение занятий физическими упражнениями и играми для укрепления здоровья;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знать:</w:t>
      </w:r>
    </w:p>
    <w:p w:rsidR="00034E70" w:rsidRPr="00014A47" w:rsidRDefault="00034E70" w:rsidP="00034E70">
      <w:pPr>
        <w:shd w:val="clear" w:color="auto" w:fill="FFFFFF"/>
        <w:spacing w:after="0" w:line="240" w:lineRule="auto"/>
        <w:ind w:left="70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           названия подвижных игр, инвентарь, оборудование;</w:t>
      </w:r>
    </w:p>
    <w:p w:rsidR="00034E70" w:rsidRPr="00014A47" w:rsidRDefault="00034E70" w:rsidP="00034E70">
      <w:pPr>
        <w:shd w:val="clear" w:color="auto" w:fill="FFFFFF"/>
        <w:spacing w:after="0" w:line="240" w:lineRule="auto"/>
        <w:ind w:left="70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           правила поведения и безопасности во время занятий физическими упражнениями и играми;</w:t>
      </w:r>
    </w:p>
    <w:p w:rsidR="00034E70" w:rsidRPr="00014A47" w:rsidRDefault="00034E70" w:rsidP="00034E70">
      <w:pPr>
        <w:shd w:val="clear" w:color="auto" w:fill="FFFFFF"/>
        <w:spacing w:after="0" w:line="240" w:lineRule="auto"/>
        <w:ind w:left="70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           правила подбора одежды и обуви в зависимости от условий проведения занятий;</w:t>
      </w:r>
    </w:p>
    <w:p w:rsidR="00034E70" w:rsidRPr="00014A47" w:rsidRDefault="00034E70" w:rsidP="00034E70">
      <w:pPr>
        <w:shd w:val="clear" w:color="auto" w:fill="FFFFFF"/>
        <w:spacing w:after="0" w:line="240" w:lineRule="auto"/>
        <w:ind w:left="70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           терминологию, связанную с проведением игр;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уметь:</w:t>
      </w:r>
    </w:p>
    <w:p w:rsidR="00034E70" w:rsidRPr="00014A47" w:rsidRDefault="00034E70" w:rsidP="00034E70">
      <w:pPr>
        <w:shd w:val="clear" w:color="auto" w:fill="FFFFFF"/>
        <w:spacing w:after="0" w:line="240" w:lineRule="auto"/>
        <w:ind w:left="70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           передвигаться различными способами в разных ситуациях;</w:t>
      </w:r>
    </w:p>
    <w:p w:rsidR="00034E70" w:rsidRPr="00014A47" w:rsidRDefault="00034E70" w:rsidP="00034E70">
      <w:pPr>
        <w:shd w:val="clear" w:color="auto" w:fill="FFFFFF"/>
        <w:spacing w:after="0" w:line="240" w:lineRule="auto"/>
        <w:ind w:left="70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           выполнять упражнения (с предметами и без) для развития основных физических качеств (силы, быстроты, ловкости, координации, выносливости);</w:t>
      </w:r>
    </w:p>
    <w:p w:rsidR="00034E70" w:rsidRPr="00014A47" w:rsidRDefault="00034E70" w:rsidP="00034E70">
      <w:pPr>
        <w:shd w:val="clear" w:color="auto" w:fill="FFFFFF"/>
        <w:spacing w:after="0" w:line="240" w:lineRule="auto"/>
        <w:ind w:left="70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           выражать в движении характер музыки;</w:t>
      </w:r>
    </w:p>
    <w:p w:rsidR="00034E70" w:rsidRPr="00014A47" w:rsidRDefault="00034E70" w:rsidP="00034E70">
      <w:pPr>
        <w:shd w:val="clear" w:color="auto" w:fill="FFFFFF"/>
        <w:spacing w:after="0" w:line="240" w:lineRule="auto"/>
        <w:ind w:left="70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           играть активно, самостоятельно и с удовольствием, в любой игровой ситуации самим регулировать степень внимания и мышечного напряжения;</w:t>
      </w:r>
    </w:p>
    <w:p w:rsidR="00034E70" w:rsidRPr="00014A47" w:rsidRDefault="00034E70" w:rsidP="00034E70">
      <w:pPr>
        <w:shd w:val="clear" w:color="auto" w:fill="FFFFFF"/>
        <w:spacing w:after="0" w:line="240" w:lineRule="auto"/>
        <w:ind w:left="70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           организовывать и проводить самостоятельно подвижные игры;</w:t>
      </w:r>
    </w:p>
    <w:p w:rsidR="00034E70" w:rsidRPr="00014A47" w:rsidRDefault="00034E70" w:rsidP="00034E70">
      <w:pPr>
        <w:shd w:val="clear" w:color="auto" w:fill="FFFFFF"/>
        <w:spacing w:after="0" w:line="240" w:lineRule="auto"/>
        <w:ind w:left="70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            осуществлять индивидуальные и групповые действия в подвижных играх, </w:t>
      </w:r>
      <w:proofErr w:type="gramStart"/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ритмических упражнениях</w:t>
      </w:r>
      <w:proofErr w:type="gramEnd"/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аэробике с предметами и без.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Предлагаемая программа помогает улучшить физические, физиологические и психические возможности ребенка с помощью правильного планирования занятий, дополняющих уроки физической культуры.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Огромное значение для ребёнка имеет участие в жизни класса вне школьных уроков. Для многих ребят - это основной мотив посещения школы, так как есть возможность проявить инициативу и самостоятельность, ответственность и открытость.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Подвижная игра – это относительно самостоятельная деятельность детей, в которой ярко выражена роль движений. Игры - естественный источник радостных эмоций, самовыражения. Подвижные игры являются традиционным средством педагогики и воспитания. Игра – ведущая деятельность детей. Они вызывают активную работу мысли, способствуют расширению кругозора, развитию физических качеств, совершенствованию всех психических процессов, стимулируют переход детского организма е более высокой ступени развития. В играх много познавательного материала, содействующего расширению сенсорной сферы детей, развитию их мышления и самостоятельности действий.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1.1 Сюжетные игры (8 ч.)</w:t>
      </w:r>
      <w:proofErr w:type="gramStart"/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“Д</w:t>
      </w:r>
      <w:proofErr w:type="gramEnd"/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 мороза”, “Гуси-лебеди”, “Веселые ребята”, “Космонавты”, “Море волнуется”, “Волк во рву”, “Медведь и пчелы”, “Зайцы и волк”, “Воробушки и кот”, “Белые медведи”, “Вороны и воробьи”, “</w:t>
      </w:r>
      <w:proofErr w:type="spellStart"/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Ловишки</w:t>
      </w:r>
      <w:proofErr w:type="spellEnd"/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-перебежки”, “Салки”, “Хвостики”, Коршун и наседка”, “</w:t>
      </w:r>
      <w:proofErr w:type="spellStart"/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Колдунчики</w:t>
      </w:r>
      <w:proofErr w:type="spellEnd"/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”, “Кот идет”, “Не ошибись” (с рисунками зверей и птиц), “Кошки-мышки”, “Птицы без гнезда”, “Шишки, желуди, </w:t>
      </w: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орехи”. Для сюжетных игр “характерны роли с соответствующими для них двигательными действиями. Сюжет может быть образный (“Медведь и пчелы”, “Зайцы и волк”, “Воробушки и кот”) и условный (</w:t>
      </w:r>
      <w:proofErr w:type="spellStart"/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ловишки</w:t>
      </w:r>
      <w:proofErr w:type="spellEnd"/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пятнашки, перебежки).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1.2 Бессюжетные игры (8 ч.</w:t>
      </w:r>
      <w:proofErr w:type="gramStart"/>
      <w:r w:rsidRPr="00014A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</w:t>
      </w: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бессюжетных играх все дети выполняют одинаковые движения. </w:t>
      </w:r>
      <w:proofErr w:type="gramStart"/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“Класс смирно!”, “Запрещенное движение, “К своим флажкам”, “Пустое место”, “Карлики и великаны”, “Найди себе пару”, “Чья команда быстрее построится”, “Придумай фигуру”, “На одной ноге”, “Землемеры”, “Увернись от мяча”, “Быстро по местам”, “У ребят порядок строгий”, “Удочка”, “Невод”, “Третий лишний”.</w:t>
      </w:r>
      <w:proofErr w:type="gramEnd"/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1.3 Игры с элементами легкой атлетики, гимнастики, спортивных игр (12 ч.</w:t>
      </w:r>
      <w:proofErr w:type="gramStart"/>
      <w:r w:rsidRPr="00014A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</w:t>
      </w: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одвижные игры на материале легкой атлетики (бег, прыжки, метании); подвижные игры на материале гимнастики с основами акробатики (простейшие виды построений и перестроений, ОРУ без предметов и с разнообразными предметами, упражнения в лазании, в равновесии, несложные акробатические упражнения); подвижные игры на материале спортивных игр (футбол, баскетбол).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1.4</w:t>
      </w: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14A4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Игры под музыку” </w:t>
      </w:r>
      <w:proofErr w:type="gramStart"/>
      <w:r w:rsidRPr="00014A4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( </w:t>
      </w:r>
      <w:proofErr w:type="gramEnd"/>
      <w:r w:rsidRPr="00014A4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 ч.)</w:t>
      </w:r>
      <w:r w:rsidRPr="00014A47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 </w:t>
      </w: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“Запрещенное движение”, “Слушай хлопки”, “Замри”, “Давай поздороваемся”, “Хвостики”, “Гусеница”, “Танец в круг”, “Музыкальные змейки”, “Пятнашки”.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1.5 Теоретическое занятие (просмотр учебного фильма</w:t>
      </w:r>
      <w:r w:rsidRPr="00014A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  <w:proofErr w:type="gramStart"/>
      <w:r w:rsidRPr="00014A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“</w:t>
      </w:r>
      <w:r w:rsidRPr="00014A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</w:t>
      </w:r>
      <w:proofErr w:type="gramEnd"/>
      <w:r w:rsidRPr="00014A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то мы знаем об играх” (1 ч.).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1.6 Практическое занятие</w:t>
      </w:r>
      <w:r w:rsidRPr="00014A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“</w:t>
      </w:r>
      <w:r w:rsidRPr="00014A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Фестиваль подвижных игр” (1 ч.).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Учебно-тематический план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"/>
        <w:gridCol w:w="5152"/>
        <w:gridCol w:w="1664"/>
        <w:gridCol w:w="1067"/>
        <w:gridCol w:w="1426"/>
      </w:tblGrid>
      <w:tr w:rsidR="00034E70" w:rsidRPr="00014A47" w:rsidTr="00034E70">
        <w:trPr>
          <w:trHeight w:val="360"/>
        </w:trPr>
        <w:tc>
          <w:tcPr>
            <w:tcW w:w="5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34E70" w:rsidRPr="00014A47" w:rsidRDefault="00034E70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16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34E70" w:rsidRPr="00014A47" w:rsidRDefault="00034E70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25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034E70" w:rsidRPr="00014A47" w:rsidTr="00034E70">
        <w:trPr>
          <w:trHeight w:val="19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034E70" w:rsidRPr="00014A47" w:rsidRDefault="00034E70" w:rsidP="0003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034E70" w:rsidRPr="00014A47" w:rsidRDefault="00034E70" w:rsidP="0003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034E70" w:rsidRPr="00014A47" w:rsidRDefault="00034E70" w:rsidP="0003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</w:t>
            </w:r>
          </w:p>
          <w:p w:rsidR="00034E70" w:rsidRPr="00014A47" w:rsidRDefault="00034E70" w:rsidP="00034E70">
            <w:pPr>
              <w:spacing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</w:t>
            </w:r>
          </w:p>
        </w:tc>
        <w:tc>
          <w:tcPr>
            <w:tcW w:w="14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</w:t>
            </w:r>
          </w:p>
          <w:p w:rsidR="00034E70" w:rsidRPr="00014A47" w:rsidRDefault="00034E70" w:rsidP="00034E70">
            <w:pPr>
              <w:spacing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4E70" w:rsidRPr="00014A47" w:rsidTr="00034E70">
        <w:trPr>
          <w:trHeight w:val="195"/>
        </w:trPr>
        <w:tc>
          <w:tcPr>
            <w:tcW w:w="5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3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Сюжетные игры</w:t>
            </w:r>
          </w:p>
        </w:tc>
        <w:tc>
          <w:tcPr>
            <w:tcW w:w="16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34E70" w:rsidRPr="00014A47" w:rsidTr="00034E70">
        <w:trPr>
          <w:trHeight w:val="195"/>
        </w:trPr>
        <w:tc>
          <w:tcPr>
            <w:tcW w:w="5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3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Бессюжетные игры</w:t>
            </w:r>
          </w:p>
        </w:tc>
        <w:tc>
          <w:tcPr>
            <w:tcW w:w="16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34E70" w:rsidRPr="00014A47" w:rsidTr="00034E70">
        <w:trPr>
          <w:trHeight w:val="195"/>
        </w:trPr>
        <w:tc>
          <w:tcPr>
            <w:tcW w:w="5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3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с элементами легкой атлетики, гимнастики, спортивных игр</w:t>
            </w:r>
          </w:p>
        </w:tc>
        <w:tc>
          <w:tcPr>
            <w:tcW w:w="16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034E70" w:rsidRPr="00014A47" w:rsidTr="00034E70">
        <w:trPr>
          <w:trHeight w:val="195"/>
        </w:trPr>
        <w:tc>
          <w:tcPr>
            <w:tcW w:w="5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3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под музыку.</w:t>
            </w:r>
          </w:p>
        </w:tc>
        <w:tc>
          <w:tcPr>
            <w:tcW w:w="16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34E70" w:rsidRPr="00014A47" w:rsidTr="00034E70">
        <w:trPr>
          <w:trHeight w:val="195"/>
        </w:trPr>
        <w:tc>
          <w:tcPr>
            <w:tcW w:w="5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3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«Что мы знаем об играх»</w:t>
            </w:r>
          </w:p>
        </w:tc>
        <w:tc>
          <w:tcPr>
            <w:tcW w:w="16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4E70" w:rsidRPr="00014A47" w:rsidTr="00034E70">
        <w:trPr>
          <w:trHeight w:val="195"/>
        </w:trPr>
        <w:tc>
          <w:tcPr>
            <w:tcW w:w="5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3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Фестиваль подвижных игр</w:t>
            </w:r>
          </w:p>
        </w:tc>
        <w:tc>
          <w:tcPr>
            <w:tcW w:w="16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34E70" w:rsidRPr="00014A47" w:rsidTr="00034E70">
        <w:trPr>
          <w:trHeight w:val="195"/>
        </w:trPr>
        <w:tc>
          <w:tcPr>
            <w:tcW w:w="5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E70" w:rsidRPr="00014A47" w:rsidRDefault="00034E70" w:rsidP="00034E70">
            <w:pPr>
              <w:spacing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</w:tbl>
    <w:p w:rsidR="00014A47" w:rsidRPr="00014A47" w:rsidRDefault="00014A47" w:rsidP="00034E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034E70" w:rsidRDefault="00034E70" w:rsidP="00034E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014A47" w:rsidRPr="00014A47" w:rsidRDefault="00014A47" w:rsidP="00034E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(региональный компонент выделен жирным шрифтом)</w:t>
      </w:r>
    </w:p>
    <w:p w:rsidR="00034E70" w:rsidRPr="00014A47" w:rsidRDefault="00034E70" w:rsidP="0003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4327" w:type="dxa"/>
        <w:tblInd w:w="9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"/>
        <w:gridCol w:w="7679"/>
        <w:gridCol w:w="1134"/>
        <w:gridCol w:w="1276"/>
        <w:gridCol w:w="1559"/>
        <w:gridCol w:w="1843"/>
      </w:tblGrid>
      <w:tr w:rsidR="00014A47" w:rsidRPr="00014A47" w:rsidTr="00014A47">
        <w:trPr>
          <w:trHeight w:val="524"/>
        </w:trPr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№п\</w:t>
            </w:r>
            <w:proofErr w:type="gramStart"/>
            <w:r w:rsidRPr="00014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7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по факту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014A47" w:rsidRPr="00014A47" w:rsidTr="00014A47">
        <w:trPr>
          <w:trHeight w:val="216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347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Сюжетные игры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750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поведения и безопасности во время занятий подвижными играми.  «Два мороза», «Гуси-лебеди», «Веселые ребята», «У медведя </w:t>
            </w:r>
            <w:proofErr w:type="gramStart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proofErr w:type="gramEnd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бору», «Космонавты»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543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«Два мороза», «Гуси-лебеди», «Веселые ребята», «Космонавты», «Космонавты»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14A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Национальные виды спорта РБ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523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«Волк во рву», «Два мороза», «Море волнуется», «Воробушки и кот», «У медведя </w:t>
            </w:r>
            <w:proofErr w:type="gramStart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proofErr w:type="gramEnd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бору»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55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«Волк во рву», «</w:t>
            </w:r>
            <w:proofErr w:type="spellStart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Ловишки</w:t>
            </w:r>
            <w:proofErr w:type="spellEnd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-перебежки», «Салки», «Коршун и наседка»,  «Кошки-мышки»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576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«Хвостики», «Воробьи и вороны», «</w:t>
            </w:r>
            <w:proofErr w:type="spellStart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Колдунчики</w:t>
            </w:r>
            <w:proofErr w:type="spellEnd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«Медведь и пчелы», «Кошки-мышки»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14A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Детский </w:t>
            </w:r>
            <w:proofErr w:type="spellStart"/>
            <w:r w:rsidRPr="00014A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сабануй</w:t>
            </w:r>
            <w:proofErr w:type="spellEnd"/>
            <w:r w:rsidRPr="00014A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480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Ловишки</w:t>
            </w:r>
            <w:proofErr w:type="spellEnd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-перебежки», «Не ошибись» (с рисунками зверей и птиц), «Кошки-мышки», «Воробьи и вороны», «</w:t>
            </w:r>
            <w:proofErr w:type="spellStart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Колдунчики</w:t>
            </w:r>
            <w:proofErr w:type="spellEnd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519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Динамическая прогулка – игра «Зачем детям нужны игры?»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246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по выбору детей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346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Бессюжетные игры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534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«Класс, </w:t>
            </w:r>
            <w:proofErr w:type="spellStart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смирно!»</w:t>
            </w:r>
            <w:proofErr w:type="gramStart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,«</w:t>
            </w:r>
            <w:proofErr w:type="gramEnd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spellEnd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своим флажкам», «Пустое место», «Карлики и великаны», «Землемеры», «Невод»,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514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«Класс, </w:t>
            </w:r>
            <w:proofErr w:type="spellStart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смирно!»</w:t>
            </w:r>
            <w:proofErr w:type="gramStart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,«</w:t>
            </w:r>
            <w:proofErr w:type="gramEnd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spellEnd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своим флажкам», «Салки»,  «Чья команда быстрее построится», «Нади себе пару»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70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«Запрещенное движение», «Карлики и великаны», «Салки», «Невод», «Пустое место»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70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«Класс, </w:t>
            </w:r>
            <w:proofErr w:type="spellStart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смирно!»</w:t>
            </w:r>
            <w:proofErr w:type="gramStart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,«</w:t>
            </w:r>
            <w:proofErr w:type="gramEnd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Придумай</w:t>
            </w:r>
            <w:proofErr w:type="spellEnd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фигуру», «На одной ноге», «Землемеры»,  «Увернись от мяча»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70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«Быстро по местам», «У ребят порядок строгий», «Удочка», «Невод», «Пустое место»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Игра </w:t>
            </w:r>
            <w:r w:rsidRPr="00014A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 Подвижная цель»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70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D41FF8" w:rsidP="00034E70">
            <w:pPr>
              <w:spacing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«Запрещенное движение», «Карлики и великаны», «Салки», «Удочка»,  «У ребят порядок строгий»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70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«Придумай фигуру», «На одной ноге», «Запрещенное движение», «Увернись от мяча»,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70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по выбору детей</w:t>
            </w:r>
            <w:r w:rsidRPr="00014A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Игра «</w:t>
            </w:r>
            <w:proofErr w:type="spellStart"/>
            <w:r w:rsidRPr="00014A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Альпенисты</w:t>
            </w:r>
            <w:proofErr w:type="spellEnd"/>
            <w:r w:rsidRPr="00014A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70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с элементами легкой атлетики, гимнастики, спортивных игр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70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Игры с бегом: «Быстро </w:t>
            </w:r>
            <w:proofErr w:type="gramStart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возьми-быстро</w:t>
            </w:r>
            <w:proofErr w:type="gramEnd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положи», «Перемени предмет», «</w:t>
            </w:r>
            <w:proofErr w:type="spellStart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Ловишки</w:t>
            </w:r>
            <w:proofErr w:type="spellEnd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«Хитрая лиса», «Третий лишний»,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70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с прыжками: «Не намочи ноги», «Удочка», «Волк во рву»,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70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с метанием: « Мяч через веревку», «Кто самый меткий?», «Охотники и зайцы», «</w:t>
            </w:r>
            <w:proofErr w:type="spellStart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Штандер</w:t>
            </w:r>
            <w:proofErr w:type="spellEnd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«Вышибалы», «Выбей мяч»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70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«Городки»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70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Веселые старты с элементами бега, прыжков, метания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70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по выбору детей (</w:t>
            </w:r>
            <w:proofErr w:type="gramStart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</w:t>
            </w:r>
            <w:proofErr w:type="gramEnd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ранее изученных</w:t>
            </w:r>
            <w:r w:rsidRPr="00A13E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  <w:r w:rsidR="00A13E9B" w:rsidRPr="00A13E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Башкирские Национальные игры на свежем воздухе.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70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элементами гимнастики: «Построй круг», «Море волнуется», «Донеси мешочек»,  «Раки»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70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элементами гимнастики: «Канатоходец», «Разойдись не упади», «Шагай через кочки», «Донеси мешочек»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70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элементами гимнастики: «</w:t>
            </w:r>
            <w:proofErr w:type="gramStart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По- </w:t>
            </w:r>
            <w:proofErr w:type="spellStart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пластунски</w:t>
            </w:r>
            <w:proofErr w:type="spellEnd"/>
            <w:proofErr w:type="gramEnd"/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«Через стопку матов», «Тоннель», «Класс, смирно!»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570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элементами гимнастики: эстафеты и полоса препятствий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40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A13E9B" w:rsidRDefault="00014A47" w:rsidP="0003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«Вышибалы»</w:t>
            </w:r>
            <w:r w:rsidR="00A13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A13E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Национальная игра « Улетели-улетели»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300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по выбору детей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210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под музыку.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88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29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“Запрещенное движение”, “Слушай хлопки”, “Замри»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314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“Давай поздороваемся”, “Хвостики”, “Гусеница”,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43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“Танец в круг”, “Музыкальные змейки”, “Пятнашки”.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444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Default="00014A47" w:rsidP="0003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учебного фильма «Что мы знаем об играх»</w:t>
            </w:r>
          </w:p>
          <w:p w:rsidR="00A13E9B" w:rsidRPr="00A13E9B" w:rsidRDefault="00A13E9B" w:rsidP="0003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Народные игры-основа игровой культуры.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A47" w:rsidRPr="00014A47" w:rsidTr="00014A47">
        <w:trPr>
          <w:trHeight w:val="480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33</w:t>
            </w:r>
          </w:p>
        </w:tc>
        <w:tc>
          <w:tcPr>
            <w:tcW w:w="76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Фестиваль подвижных игр.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14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D41FF8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неделя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47" w:rsidRPr="00014A47" w:rsidRDefault="00014A47" w:rsidP="0003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34E70" w:rsidRPr="00014A47" w:rsidRDefault="00034E70" w:rsidP="00034E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14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669D1" w:rsidRPr="00014A47" w:rsidRDefault="005669D1">
      <w:pPr>
        <w:rPr>
          <w:rFonts w:ascii="Times New Roman" w:hAnsi="Times New Roman" w:cs="Times New Roman"/>
          <w:sz w:val="24"/>
          <w:szCs w:val="24"/>
        </w:rPr>
      </w:pPr>
    </w:p>
    <w:sectPr w:rsidR="005669D1" w:rsidRPr="00014A47" w:rsidSect="004A42EF">
      <w:footerReference w:type="default" r:id="rId10"/>
      <w:pgSz w:w="16838" w:h="11906" w:orient="landscape"/>
      <w:pgMar w:top="993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660" w:rsidRDefault="007F2660" w:rsidP="0069232C">
      <w:pPr>
        <w:spacing w:after="0" w:line="240" w:lineRule="auto"/>
      </w:pPr>
      <w:r>
        <w:separator/>
      </w:r>
    </w:p>
  </w:endnote>
  <w:endnote w:type="continuationSeparator" w:id="0">
    <w:p w:rsidR="007F2660" w:rsidRDefault="007F2660" w:rsidP="00692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9193464"/>
      <w:docPartObj>
        <w:docPartGallery w:val="Page Numbers (Bottom of Page)"/>
        <w:docPartUnique/>
      </w:docPartObj>
    </w:sdtPr>
    <w:sdtEndPr/>
    <w:sdtContent>
      <w:p w:rsidR="0069232C" w:rsidRDefault="0069232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2EF">
          <w:rPr>
            <w:noProof/>
          </w:rPr>
          <w:t>3</w:t>
        </w:r>
        <w:r>
          <w:fldChar w:fldCharType="end"/>
        </w:r>
      </w:p>
    </w:sdtContent>
  </w:sdt>
  <w:p w:rsidR="0069232C" w:rsidRDefault="0069232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660" w:rsidRDefault="007F2660" w:rsidP="0069232C">
      <w:pPr>
        <w:spacing w:after="0" w:line="240" w:lineRule="auto"/>
      </w:pPr>
      <w:r>
        <w:separator/>
      </w:r>
    </w:p>
  </w:footnote>
  <w:footnote w:type="continuationSeparator" w:id="0">
    <w:p w:rsidR="007F2660" w:rsidRDefault="007F2660" w:rsidP="006923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293"/>
    <w:rsid w:val="00014A47"/>
    <w:rsid w:val="00034E70"/>
    <w:rsid w:val="004A42EF"/>
    <w:rsid w:val="005669D1"/>
    <w:rsid w:val="0069232C"/>
    <w:rsid w:val="007F2660"/>
    <w:rsid w:val="00A13E9B"/>
    <w:rsid w:val="00D41FF8"/>
    <w:rsid w:val="00DA3293"/>
    <w:rsid w:val="00F34F4F"/>
    <w:rsid w:val="00F44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basedOn w:val="a"/>
    <w:rsid w:val="00034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basedOn w:val="a"/>
    <w:uiPriority w:val="1"/>
    <w:qFormat/>
    <w:rsid w:val="00034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a"/>
    <w:basedOn w:val="a"/>
    <w:rsid w:val="00034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indent">
    <w:name w:val="textbodyindent"/>
    <w:basedOn w:val="a"/>
    <w:rsid w:val="00034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body"/>
    <w:basedOn w:val="a"/>
    <w:rsid w:val="00034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034E70"/>
    <w:rPr>
      <w:i/>
      <w:iCs/>
    </w:rPr>
  </w:style>
  <w:style w:type="character" w:customStyle="1" w:styleId="apple-style-span">
    <w:name w:val="apple-style-span"/>
    <w:basedOn w:val="a0"/>
    <w:rsid w:val="00034E70"/>
  </w:style>
  <w:style w:type="character" w:customStyle="1" w:styleId="c11">
    <w:name w:val="c11"/>
    <w:rsid w:val="0069232C"/>
  </w:style>
  <w:style w:type="paragraph" w:customStyle="1" w:styleId="c15">
    <w:name w:val="c15"/>
    <w:basedOn w:val="a"/>
    <w:rsid w:val="00692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rsid w:val="0069232C"/>
  </w:style>
  <w:style w:type="paragraph" w:customStyle="1" w:styleId="c42">
    <w:name w:val="c42"/>
    <w:basedOn w:val="a"/>
    <w:rsid w:val="00692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923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232C"/>
  </w:style>
  <w:style w:type="paragraph" w:styleId="a8">
    <w:name w:val="footer"/>
    <w:basedOn w:val="a"/>
    <w:link w:val="a9"/>
    <w:uiPriority w:val="99"/>
    <w:unhideWhenUsed/>
    <w:rsid w:val="006923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23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basedOn w:val="a"/>
    <w:rsid w:val="00034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basedOn w:val="a"/>
    <w:uiPriority w:val="1"/>
    <w:qFormat/>
    <w:rsid w:val="00034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a"/>
    <w:basedOn w:val="a"/>
    <w:rsid w:val="00034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indent">
    <w:name w:val="textbodyindent"/>
    <w:basedOn w:val="a"/>
    <w:rsid w:val="00034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body"/>
    <w:basedOn w:val="a"/>
    <w:rsid w:val="00034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034E70"/>
    <w:rPr>
      <w:i/>
      <w:iCs/>
    </w:rPr>
  </w:style>
  <w:style w:type="character" w:customStyle="1" w:styleId="apple-style-span">
    <w:name w:val="apple-style-span"/>
    <w:basedOn w:val="a0"/>
    <w:rsid w:val="00034E70"/>
  </w:style>
  <w:style w:type="character" w:customStyle="1" w:styleId="c11">
    <w:name w:val="c11"/>
    <w:rsid w:val="0069232C"/>
  </w:style>
  <w:style w:type="paragraph" w:customStyle="1" w:styleId="c15">
    <w:name w:val="c15"/>
    <w:basedOn w:val="a"/>
    <w:rsid w:val="00692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rsid w:val="0069232C"/>
  </w:style>
  <w:style w:type="paragraph" w:customStyle="1" w:styleId="c42">
    <w:name w:val="c42"/>
    <w:basedOn w:val="a"/>
    <w:rsid w:val="00692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923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232C"/>
  </w:style>
  <w:style w:type="paragraph" w:styleId="a8">
    <w:name w:val="footer"/>
    <w:basedOn w:val="a"/>
    <w:link w:val="a9"/>
    <w:uiPriority w:val="99"/>
    <w:unhideWhenUsed/>
    <w:rsid w:val="006923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23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6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7E9C6-4E48-4EC0-B0E5-6A1CF4FF0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2056</Words>
  <Characters>11722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Айгуль Раисовна</cp:lastModifiedBy>
  <cp:revision>7</cp:revision>
  <dcterms:created xsi:type="dcterms:W3CDTF">2023-10-19T17:04:00Z</dcterms:created>
  <dcterms:modified xsi:type="dcterms:W3CDTF">2023-11-03T07:58:00Z</dcterms:modified>
</cp:coreProperties>
</file>